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48" w:rsidRDefault="00376748" w:rsidP="0037674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Цифровизация при проектировании криволинейных участков пути</w:t>
      </w:r>
    </w:p>
    <w:p w:rsidR="00376748" w:rsidRPr="00376748" w:rsidRDefault="00376748" w:rsidP="0037674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BA7A41" w:rsidRDefault="00376748" w:rsidP="003767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76748">
        <w:rPr>
          <w:rFonts w:ascii="Times New Roman" w:hAnsi="Times New Roman" w:cs="Times New Roman"/>
          <w:sz w:val="28"/>
        </w:rPr>
        <w:t>В настоящее время в области проектирования и строительства железнодорожных линий нормативной базой запрещено совмещать переходные кривые в плоскости и вертикальные кривые в профиле. Цель исследования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7674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76748">
        <w:rPr>
          <w:rFonts w:ascii="Times New Roman" w:hAnsi="Times New Roman" w:cs="Times New Roman"/>
          <w:sz w:val="28"/>
        </w:rPr>
        <w:t xml:space="preserve">доказать необоснованность данного запрета с помощью анализа в программном комплексе </w:t>
      </w:r>
      <w:r>
        <w:rPr>
          <w:rFonts w:ascii="Times New Roman" w:hAnsi="Times New Roman" w:cs="Times New Roman"/>
          <w:sz w:val="28"/>
        </w:rPr>
        <w:t>«У</w:t>
      </w:r>
      <w:r w:rsidRPr="00376748">
        <w:rPr>
          <w:rFonts w:ascii="Times New Roman" w:hAnsi="Times New Roman" w:cs="Times New Roman"/>
          <w:sz w:val="28"/>
        </w:rPr>
        <w:t>ниверсальный механизм</w:t>
      </w:r>
      <w:r>
        <w:rPr>
          <w:rFonts w:ascii="Times New Roman" w:hAnsi="Times New Roman" w:cs="Times New Roman"/>
          <w:sz w:val="28"/>
        </w:rPr>
        <w:t>»</w:t>
      </w:r>
      <w:r w:rsidRPr="00376748">
        <w:rPr>
          <w:rFonts w:ascii="Times New Roman" w:hAnsi="Times New Roman" w:cs="Times New Roman"/>
          <w:sz w:val="28"/>
        </w:rPr>
        <w:t xml:space="preserve">. Рассмотрим более рациональное проектирование железных дорог с использованием </w:t>
      </w:r>
      <w:proofErr w:type="spellStart"/>
      <w:r w:rsidRPr="00376748">
        <w:rPr>
          <w:rFonts w:ascii="Times New Roman" w:hAnsi="Times New Roman" w:cs="Times New Roman"/>
          <w:sz w:val="28"/>
        </w:rPr>
        <w:t>биклотоидных</w:t>
      </w:r>
      <w:proofErr w:type="spellEnd"/>
      <w:r w:rsidRPr="00376748">
        <w:rPr>
          <w:rFonts w:ascii="Times New Roman" w:hAnsi="Times New Roman" w:cs="Times New Roman"/>
          <w:sz w:val="28"/>
        </w:rPr>
        <w:t xml:space="preserve"> кривых, </w:t>
      </w:r>
      <w:proofErr w:type="spellStart"/>
      <w:r>
        <w:rPr>
          <w:rFonts w:ascii="Times New Roman" w:hAnsi="Times New Roman" w:cs="Times New Roman"/>
          <w:sz w:val="28"/>
        </w:rPr>
        <w:t>совмещенных</w:t>
      </w:r>
      <w:proofErr w:type="spellEnd"/>
      <w:r w:rsidRPr="00376748">
        <w:rPr>
          <w:rFonts w:ascii="Times New Roman" w:hAnsi="Times New Roman" w:cs="Times New Roman"/>
          <w:sz w:val="28"/>
        </w:rPr>
        <w:t xml:space="preserve"> переходны</w:t>
      </w:r>
      <w:r>
        <w:rPr>
          <w:rFonts w:ascii="Times New Roman" w:hAnsi="Times New Roman" w:cs="Times New Roman"/>
          <w:sz w:val="28"/>
        </w:rPr>
        <w:t>х</w:t>
      </w:r>
      <w:r w:rsidRPr="00376748">
        <w:rPr>
          <w:rFonts w:ascii="Times New Roman" w:hAnsi="Times New Roman" w:cs="Times New Roman"/>
          <w:sz w:val="28"/>
        </w:rPr>
        <w:t xml:space="preserve"> кривы</w:t>
      </w:r>
      <w:r>
        <w:rPr>
          <w:rFonts w:ascii="Times New Roman" w:hAnsi="Times New Roman" w:cs="Times New Roman"/>
          <w:sz w:val="28"/>
        </w:rPr>
        <w:t>х</w:t>
      </w:r>
      <w:r w:rsidRPr="00376748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плане</w:t>
      </w:r>
      <w:r w:rsidRPr="00376748">
        <w:rPr>
          <w:rFonts w:ascii="Times New Roman" w:hAnsi="Times New Roman" w:cs="Times New Roman"/>
          <w:sz w:val="28"/>
        </w:rPr>
        <w:t xml:space="preserve"> и вертикальны</w:t>
      </w:r>
      <w:r>
        <w:rPr>
          <w:rFonts w:ascii="Times New Roman" w:hAnsi="Times New Roman" w:cs="Times New Roman"/>
          <w:sz w:val="28"/>
        </w:rPr>
        <w:t>х</w:t>
      </w:r>
      <w:r w:rsidRPr="00376748">
        <w:rPr>
          <w:rFonts w:ascii="Times New Roman" w:hAnsi="Times New Roman" w:cs="Times New Roman"/>
          <w:sz w:val="28"/>
        </w:rPr>
        <w:t xml:space="preserve"> кривы</w:t>
      </w:r>
      <w:r>
        <w:rPr>
          <w:rFonts w:ascii="Times New Roman" w:hAnsi="Times New Roman" w:cs="Times New Roman"/>
          <w:sz w:val="28"/>
        </w:rPr>
        <w:t>х</w:t>
      </w:r>
      <w:r w:rsidRPr="00376748">
        <w:rPr>
          <w:rFonts w:ascii="Times New Roman" w:hAnsi="Times New Roman" w:cs="Times New Roman"/>
          <w:sz w:val="28"/>
        </w:rPr>
        <w:t xml:space="preserve"> в профиле. Необходимо рассмотреть отмену требования о наличии</w:t>
      </w:r>
      <w:r>
        <w:rPr>
          <w:rFonts w:ascii="Times New Roman" w:hAnsi="Times New Roman" w:cs="Times New Roman"/>
          <w:sz w:val="28"/>
        </w:rPr>
        <w:t xml:space="preserve"> «</w:t>
      </w:r>
      <w:r w:rsidRPr="00376748">
        <w:rPr>
          <w:rFonts w:ascii="Times New Roman" w:hAnsi="Times New Roman" w:cs="Times New Roman"/>
          <w:sz w:val="28"/>
        </w:rPr>
        <w:t>чистой</w:t>
      </w:r>
      <w:r>
        <w:rPr>
          <w:rFonts w:ascii="Times New Roman" w:hAnsi="Times New Roman" w:cs="Times New Roman"/>
          <w:sz w:val="28"/>
        </w:rPr>
        <w:t>»</w:t>
      </w:r>
      <w:r w:rsidRPr="00376748">
        <w:rPr>
          <w:rFonts w:ascii="Times New Roman" w:hAnsi="Times New Roman" w:cs="Times New Roman"/>
          <w:sz w:val="28"/>
        </w:rPr>
        <w:t xml:space="preserve"> круговой </w:t>
      </w:r>
      <w:r>
        <w:rPr>
          <w:rFonts w:ascii="Times New Roman" w:hAnsi="Times New Roman" w:cs="Times New Roman"/>
          <w:sz w:val="28"/>
        </w:rPr>
        <w:t>между переходными кривыми</w:t>
      </w:r>
      <w:r w:rsidRPr="00376748">
        <w:rPr>
          <w:rFonts w:ascii="Times New Roman" w:hAnsi="Times New Roman" w:cs="Times New Roman"/>
          <w:sz w:val="28"/>
        </w:rPr>
        <w:t>. Данный анализ подтверждает допустимость такого со</w:t>
      </w:r>
      <w:r>
        <w:rPr>
          <w:rFonts w:ascii="Times New Roman" w:hAnsi="Times New Roman" w:cs="Times New Roman"/>
          <w:sz w:val="28"/>
        </w:rPr>
        <w:t>вмещения</w:t>
      </w:r>
      <w:r w:rsidRPr="00376748">
        <w:rPr>
          <w:rFonts w:ascii="Times New Roman" w:hAnsi="Times New Roman" w:cs="Times New Roman"/>
          <w:sz w:val="28"/>
        </w:rPr>
        <w:t xml:space="preserve">. Соответственно, </w:t>
      </w:r>
      <w:r>
        <w:rPr>
          <w:rFonts w:ascii="Times New Roman" w:hAnsi="Times New Roman" w:cs="Times New Roman"/>
          <w:sz w:val="28"/>
        </w:rPr>
        <w:t>совмещение</w:t>
      </w:r>
      <w:r w:rsidRPr="00376748">
        <w:rPr>
          <w:rFonts w:ascii="Times New Roman" w:hAnsi="Times New Roman" w:cs="Times New Roman"/>
          <w:sz w:val="28"/>
        </w:rPr>
        <w:t xml:space="preserve"> переходных кривых в </w:t>
      </w:r>
      <w:r>
        <w:rPr>
          <w:rFonts w:ascii="Times New Roman" w:hAnsi="Times New Roman" w:cs="Times New Roman"/>
          <w:sz w:val="28"/>
        </w:rPr>
        <w:t>плане</w:t>
      </w:r>
      <w:r w:rsidRPr="00376748">
        <w:rPr>
          <w:rFonts w:ascii="Times New Roman" w:hAnsi="Times New Roman" w:cs="Times New Roman"/>
          <w:sz w:val="28"/>
        </w:rPr>
        <w:t xml:space="preserve"> и вертикальных кривых в профиле приводит к уменьшению сил взаимодействия в системе </w:t>
      </w:r>
      <w:r>
        <w:rPr>
          <w:rFonts w:ascii="Times New Roman" w:hAnsi="Times New Roman" w:cs="Times New Roman"/>
          <w:sz w:val="28"/>
        </w:rPr>
        <w:t>«</w:t>
      </w:r>
      <w:r w:rsidRPr="00376748">
        <w:rPr>
          <w:rFonts w:ascii="Times New Roman" w:hAnsi="Times New Roman" w:cs="Times New Roman"/>
          <w:sz w:val="28"/>
        </w:rPr>
        <w:t>колесо-рельс</w:t>
      </w:r>
      <w:r>
        <w:rPr>
          <w:rFonts w:ascii="Times New Roman" w:hAnsi="Times New Roman" w:cs="Times New Roman"/>
          <w:sz w:val="28"/>
        </w:rPr>
        <w:t>»</w:t>
      </w:r>
      <w:r w:rsidRPr="00376748">
        <w:rPr>
          <w:rFonts w:ascii="Times New Roman" w:hAnsi="Times New Roman" w:cs="Times New Roman"/>
          <w:sz w:val="28"/>
        </w:rPr>
        <w:t>, повышению плавности движения, повышению устойчивости пути</w:t>
      </w:r>
      <w:r>
        <w:rPr>
          <w:rFonts w:ascii="Times New Roman" w:hAnsi="Times New Roman" w:cs="Times New Roman"/>
          <w:sz w:val="28"/>
        </w:rPr>
        <w:t>.</w:t>
      </w:r>
    </w:p>
    <w:p w:rsidR="00376748" w:rsidRDefault="00376748" w:rsidP="00376748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76748" w:rsidSect="003767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8"/>
    <w:rsid w:val="00030CDC"/>
    <w:rsid w:val="0004680B"/>
    <w:rsid w:val="00071EDC"/>
    <w:rsid w:val="00072877"/>
    <w:rsid w:val="000773FB"/>
    <w:rsid w:val="00083A96"/>
    <w:rsid w:val="000B18E7"/>
    <w:rsid w:val="000D3AAA"/>
    <w:rsid w:val="000E4DA5"/>
    <w:rsid w:val="000F1E1C"/>
    <w:rsid w:val="0010715E"/>
    <w:rsid w:val="001420F9"/>
    <w:rsid w:val="00144887"/>
    <w:rsid w:val="001523CD"/>
    <w:rsid w:val="001531CC"/>
    <w:rsid w:val="00156D73"/>
    <w:rsid w:val="001773F9"/>
    <w:rsid w:val="00194EAA"/>
    <w:rsid w:val="001A0CDB"/>
    <w:rsid w:val="001A339B"/>
    <w:rsid w:val="001A3AD9"/>
    <w:rsid w:val="001D36F1"/>
    <w:rsid w:val="001D694F"/>
    <w:rsid w:val="001F2670"/>
    <w:rsid w:val="00202281"/>
    <w:rsid w:val="0021711E"/>
    <w:rsid w:val="0022294F"/>
    <w:rsid w:val="00224B3B"/>
    <w:rsid w:val="00231B0B"/>
    <w:rsid w:val="002465EA"/>
    <w:rsid w:val="00262249"/>
    <w:rsid w:val="00272824"/>
    <w:rsid w:val="00280714"/>
    <w:rsid w:val="00291778"/>
    <w:rsid w:val="002957A4"/>
    <w:rsid w:val="002A71C6"/>
    <w:rsid w:val="002E416A"/>
    <w:rsid w:val="002E5C2E"/>
    <w:rsid w:val="00324115"/>
    <w:rsid w:val="00332319"/>
    <w:rsid w:val="00340C27"/>
    <w:rsid w:val="00356163"/>
    <w:rsid w:val="00376748"/>
    <w:rsid w:val="00385783"/>
    <w:rsid w:val="003A5129"/>
    <w:rsid w:val="003B2DC2"/>
    <w:rsid w:val="003B4B36"/>
    <w:rsid w:val="003B5B59"/>
    <w:rsid w:val="003C20D3"/>
    <w:rsid w:val="003D4BD5"/>
    <w:rsid w:val="003F18B5"/>
    <w:rsid w:val="00402219"/>
    <w:rsid w:val="00402F49"/>
    <w:rsid w:val="00413196"/>
    <w:rsid w:val="004256E6"/>
    <w:rsid w:val="00425DB7"/>
    <w:rsid w:val="00440CD4"/>
    <w:rsid w:val="00475183"/>
    <w:rsid w:val="004A09B3"/>
    <w:rsid w:val="004A5814"/>
    <w:rsid w:val="004C148D"/>
    <w:rsid w:val="004C4FB9"/>
    <w:rsid w:val="004C6989"/>
    <w:rsid w:val="004D1C29"/>
    <w:rsid w:val="004E0AB7"/>
    <w:rsid w:val="004F375A"/>
    <w:rsid w:val="00501A70"/>
    <w:rsid w:val="0050384E"/>
    <w:rsid w:val="00512B00"/>
    <w:rsid w:val="00564A9A"/>
    <w:rsid w:val="00576F6F"/>
    <w:rsid w:val="005900C4"/>
    <w:rsid w:val="00593631"/>
    <w:rsid w:val="005A3D85"/>
    <w:rsid w:val="005C63E8"/>
    <w:rsid w:val="005D4084"/>
    <w:rsid w:val="005F3410"/>
    <w:rsid w:val="005F4E4F"/>
    <w:rsid w:val="00610BE5"/>
    <w:rsid w:val="00646492"/>
    <w:rsid w:val="00650251"/>
    <w:rsid w:val="00671389"/>
    <w:rsid w:val="006756E4"/>
    <w:rsid w:val="00683488"/>
    <w:rsid w:val="006B3A27"/>
    <w:rsid w:val="006D4610"/>
    <w:rsid w:val="00701405"/>
    <w:rsid w:val="007170B8"/>
    <w:rsid w:val="00735356"/>
    <w:rsid w:val="0073697B"/>
    <w:rsid w:val="0075057F"/>
    <w:rsid w:val="00765FDA"/>
    <w:rsid w:val="00766CD7"/>
    <w:rsid w:val="007842BE"/>
    <w:rsid w:val="00786E0B"/>
    <w:rsid w:val="007A06CB"/>
    <w:rsid w:val="007C070A"/>
    <w:rsid w:val="007C495C"/>
    <w:rsid w:val="007E189F"/>
    <w:rsid w:val="007F7436"/>
    <w:rsid w:val="008126DB"/>
    <w:rsid w:val="00841AA0"/>
    <w:rsid w:val="008435E7"/>
    <w:rsid w:val="008517C5"/>
    <w:rsid w:val="008654D1"/>
    <w:rsid w:val="00871E4E"/>
    <w:rsid w:val="008968CE"/>
    <w:rsid w:val="008A2D1E"/>
    <w:rsid w:val="008A54CD"/>
    <w:rsid w:val="008A5EF8"/>
    <w:rsid w:val="008C5897"/>
    <w:rsid w:val="008D6F39"/>
    <w:rsid w:val="008E5090"/>
    <w:rsid w:val="0091533F"/>
    <w:rsid w:val="009260CA"/>
    <w:rsid w:val="009262D0"/>
    <w:rsid w:val="00927ABF"/>
    <w:rsid w:val="00935034"/>
    <w:rsid w:val="00950F38"/>
    <w:rsid w:val="00953630"/>
    <w:rsid w:val="00965E19"/>
    <w:rsid w:val="009667C7"/>
    <w:rsid w:val="00973512"/>
    <w:rsid w:val="00982DC1"/>
    <w:rsid w:val="0098565A"/>
    <w:rsid w:val="00990318"/>
    <w:rsid w:val="00993606"/>
    <w:rsid w:val="00993926"/>
    <w:rsid w:val="00993F6A"/>
    <w:rsid w:val="0099401E"/>
    <w:rsid w:val="009B1CCE"/>
    <w:rsid w:val="009D6EB7"/>
    <w:rsid w:val="009F4D63"/>
    <w:rsid w:val="009F6749"/>
    <w:rsid w:val="00A020E7"/>
    <w:rsid w:val="00A32507"/>
    <w:rsid w:val="00A32CE2"/>
    <w:rsid w:val="00A66A72"/>
    <w:rsid w:val="00A700AD"/>
    <w:rsid w:val="00A72599"/>
    <w:rsid w:val="00A749FE"/>
    <w:rsid w:val="00A74AED"/>
    <w:rsid w:val="00A93007"/>
    <w:rsid w:val="00A93E7B"/>
    <w:rsid w:val="00AA584B"/>
    <w:rsid w:val="00AA6F42"/>
    <w:rsid w:val="00AE4067"/>
    <w:rsid w:val="00AE4B04"/>
    <w:rsid w:val="00AF0358"/>
    <w:rsid w:val="00AF495E"/>
    <w:rsid w:val="00AF74CF"/>
    <w:rsid w:val="00B011AB"/>
    <w:rsid w:val="00B22536"/>
    <w:rsid w:val="00B25FEE"/>
    <w:rsid w:val="00B33E58"/>
    <w:rsid w:val="00B43270"/>
    <w:rsid w:val="00B44215"/>
    <w:rsid w:val="00B4582E"/>
    <w:rsid w:val="00B4654F"/>
    <w:rsid w:val="00B47A10"/>
    <w:rsid w:val="00B64867"/>
    <w:rsid w:val="00BA7A41"/>
    <w:rsid w:val="00BB05AD"/>
    <w:rsid w:val="00BC0D41"/>
    <w:rsid w:val="00BD0C45"/>
    <w:rsid w:val="00BD5E1E"/>
    <w:rsid w:val="00C07B5A"/>
    <w:rsid w:val="00C10C6F"/>
    <w:rsid w:val="00C11A38"/>
    <w:rsid w:val="00C24421"/>
    <w:rsid w:val="00C32F4E"/>
    <w:rsid w:val="00C33E72"/>
    <w:rsid w:val="00C3696F"/>
    <w:rsid w:val="00C73656"/>
    <w:rsid w:val="00CA590E"/>
    <w:rsid w:val="00CB70AA"/>
    <w:rsid w:val="00CC425F"/>
    <w:rsid w:val="00D10155"/>
    <w:rsid w:val="00D1493C"/>
    <w:rsid w:val="00D7014F"/>
    <w:rsid w:val="00DA5E64"/>
    <w:rsid w:val="00DB321F"/>
    <w:rsid w:val="00DB4937"/>
    <w:rsid w:val="00DC525A"/>
    <w:rsid w:val="00DF497A"/>
    <w:rsid w:val="00DF7CC1"/>
    <w:rsid w:val="00E05E6E"/>
    <w:rsid w:val="00E24B07"/>
    <w:rsid w:val="00E24EB6"/>
    <w:rsid w:val="00E27FC1"/>
    <w:rsid w:val="00E538FC"/>
    <w:rsid w:val="00E54E53"/>
    <w:rsid w:val="00E620E0"/>
    <w:rsid w:val="00E70D03"/>
    <w:rsid w:val="00E778E3"/>
    <w:rsid w:val="00E94B31"/>
    <w:rsid w:val="00EA2E29"/>
    <w:rsid w:val="00EB5FE9"/>
    <w:rsid w:val="00EC3C16"/>
    <w:rsid w:val="00EC745B"/>
    <w:rsid w:val="00ED071B"/>
    <w:rsid w:val="00EE0812"/>
    <w:rsid w:val="00EF6755"/>
    <w:rsid w:val="00F05C16"/>
    <w:rsid w:val="00F43750"/>
    <w:rsid w:val="00F73A11"/>
    <w:rsid w:val="00F774F0"/>
    <w:rsid w:val="00F81B34"/>
    <w:rsid w:val="00F849FF"/>
    <w:rsid w:val="00F93898"/>
    <w:rsid w:val="00FB6D34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C484-EFCA-42F8-9FFF-FEDBA2E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Стихин</dc:creator>
  <cp:lastModifiedBy>Борис Сергеевич</cp:lastModifiedBy>
  <cp:revision>2</cp:revision>
  <dcterms:created xsi:type="dcterms:W3CDTF">2019-11-06T08:31:00Z</dcterms:created>
  <dcterms:modified xsi:type="dcterms:W3CDTF">2019-11-13T11:41:00Z</dcterms:modified>
</cp:coreProperties>
</file>